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3" w:rsidRPr="000140F0" w:rsidRDefault="00760B43" w:rsidP="00760B43">
      <w:pPr>
        <w:pStyle w:val="Heading1"/>
        <w:rPr>
          <w:rFonts w:asciiTheme="minorHAnsi" w:hAnsiTheme="minorHAnsi" w:cstheme="minorHAnsi"/>
          <w:sz w:val="32"/>
          <w:szCs w:val="24"/>
        </w:rPr>
      </w:pPr>
      <w:r w:rsidRPr="000140F0">
        <w:rPr>
          <w:rFonts w:asciiTheme="minorHAnsi" w:hAnsiTheme="minorHAnsi" w:cstheme="minorHAnsi"/>
          <w:sz w:val="32"/>
          <w:szCs w:val="24"/>
        </w:rPr>
        <w:t>Sacramento County</w:t>
      </w:r>
      <w:r w:rsidRPr="000140F0">
        <w:rPr>
          <w:rFonts w:asciiTheme="minorHAnsi" w:hAnsiTheme="minorHAnsi" w:cstheme="minorHAnsi"/>
          <w:sz w:val="32"/>
          <w:szCs w:val="24"/>
        </w:rPr>
        <w:br/>
        <w:t>Human Services Coordinating Council</w:t>
      </w:r>
    </w:p>
    <w:p w:rsidR="00760B43" w:rsidRPr="0097401E" w:rsidRDefault="00760B43" w:rsidP="00760B43">
      <w:pPr>
        <w:pStyle w:val="Heading2"/>
        <w:tabs>
          <w:tab w:val="left" w:pos="8070"/>
        </w:tabs>
        <w:rPr>
          <w:rStyle w:val="Bold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97401E">
        <w:rPr>
          <w:rFonts w:asciiTheme="minorHAnsi" w:hAnsiTheme="minorHAnsi" w:cstheme="minorHAnsi"/>
          <w:color w:val="auto"/>
          <w:sz w:val="24"/>
          <w:szCs w:val="24"/>
        </w:rPr>
        <w:t xml:space="preserve">Meeting Minutes: </w:t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br/>
      </w:r>
      <w:r w:rsidR="00D618C5">
        <w:rPr>
          <w:rFonts w:asciiTheme="minorHAnsi" w:hAnsiTheme="minorHAnsi" w:cstheme="minorHAnsi"/>
          <w:b w:val="0"/>
          <w:color w:val="auto"/>
          <w:sz w:val="24"/>
          <w:szCs w:val="24"/>
        </w:rPr>
        <w:t>September 10</w:t>
      </w:r>
      <w:r w:rsidRPr="0097401E">
        <w:rPr>
          <w:rFonts w:asciiTheme="minorHAnsi" w:hAnsiTheme="minorHAnsi" w:cstheme="minorHAnsi"/>
          <w:b w:val="0"/>
          <w:color w:val="auto"/>
          <w:sz w:val="24"/>
          <w:szCs w:val="24"/>
        </w:rPr>
        <w:t>, 2020</w:t>
      </w:r>
    </w:p>
    <w:p w:rsidR="00760B43" w:rsidRDefault="00760B43" w:rsidP="00760B43">
      <w:pPr>
        <w:pStyle w:val="MeetingAddres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Location:</w:t>
      </w:r>
    </w:p>
    <w:p w:rsidR="000140F0" w:rsidRPr="000140F0" w:rsidRDefault="00760B43" w:rsidP="00760B43">
      <w:pPr>
        <w:pStyle w:val="MeetingAddress"/>
        <w:rPr>
          <w:rFonts w:ascii="Calibri" w:hAnsi="Calibri" w:cs="Calibri"/>
          <w:sz w:val="22"/>
        </w:rPr>
      </w:pPr>
      <w:r w:rsidRPr="00760B43">
        <w:rPr>
          <w:rStyle w:val="Bold"/>
          <w:rFonts w:asciiTheme="minorHAnsi" w:hAnsiTheme="minorHAnsi" w:cstheme="minorHAnsi"/>
          <w:b w:val="0"/>
        </w:rPr>
        <w:t>Zoom</w:t>
      </w:r>
      <w:r>
        <w:rPr>
          <w:rStyle w:val="Bold"/>
          <w:rFonts w:asciiTheme="minorHAnsi" w:hAnsiTheme="minorHAnsi" w:cstheme="minorHAnsi"/>
          <w:b w:val="0"/>
        </w:rPr>
        <w:t xml:space="preserve">: </w:t>
      </w:r>
      <w:hyperlink r:id="rId7" w:history="1">
        <w:r w:rsidR="000140F0" w:rsidRPr="00D01233">
          <w:rPr>
            <w:rStyle w:val="Hyperlink"/>
            <w:sz w:val="22"/>
          </w:rPr>
          <w:t>https://zoom.us/j/98411067292?pwd=a25Ec2FpNldZODhoU3BzMHR2ZWdyZz09</w:t>
        </w:r>
      </w:hyperlink>
    </w:p>
    <w:p w:rsidR="00760B43" w:rsidRPr="0097401E" w:rsidRDefault="000140F0" w:rsidP="00760B43">
      <w:pPr>
        <w:pStyle w:val="MeetingAddress"/>
        <w:rPr>
          <w:rFonts w:asciiTheme="minorHAnsi" w:hAnsiTheme="minorHAnsi" w:cstheme="minorHAnsi"/>
        </w:rPr>
      </w:pPr>
      <w:r w:rsidRPr="000140F0">
        <w:rPr>
          <w:rFonts w:ascii="Calibri" w:hAnsi="Calibri" w:cs="Calibri"/>
        </w:rPr>
        <w:t xml:space="preserve">Meeting ID: 984 1106 7292 </w:t>
      </w:r>
      <w:r w:rsidRPr="000140F0">
        <w:rPr>
          <w:rFonts w:ascii="Calibri" w:hAnsi="Calibri" w:cs="Calibri"/>
        </w:rPr>
        <w:br/>
        <w:t>Passcode: 437780</w:t>
      </w:r>
      <w:r w:rsidR="00760B43">
        <w:rPr>
          <w:rFonts w:ascii="Calibri" w:hAnsi="Calibri" w:cs="Calibri"/>
        </w:rPr>
        <w:br/>
      </w:r>
      <w:r w:rsidR="00760B43">
        <w:rPr>
          <w:rFonts w:ascii="Calibri" w:hAnsi="Calibri" w:cs="Calibri"/>
        </w:rPr>
        <w:br/>
      </w:r>
      <w:r w:rsidR="00760B43" w:rsidRPr="0097401E">
        <w:rPr>
          <w:rStyle w:val="Bold"/>
          <w:rFonts w:asciiTheme="minorHAnsi" w:hAnsiTheme="minorHAnsi" w:cstheme="minorHAnsi"/>
        </w:rPr>
        <w:t>Facilitator</w:t>
      </w:r>
      <w:r w:rsidR="00760B43" w:rsidRPr="0097401E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>Raymond Kemp,</w:t>
      </w:r>
      <w:r w:rsidR="00760B43" w:rsidRPr="0097401E">
        <w:rPr>
          <w:rFonts w:asciiTheme="minorHAnsi" w:hAnsiTheme="minorHAnsi" w:cstheme="minorHAnsi"/>
        </w:rPr>
        <w:t xml:space="preserve"> Chair; </w:t>
      </w:r>
      <w:r>
        <w:rPr>
          <w:rFonts w:asciiTheme="minorHAnsi" w:hAnsiTheme="minorHAnsi" w:cstheme="minorHAnsi"/>
        </w:rPr>
        <w:t>Melinda Avey,</w:t>
      </w:r>
      <w:r w:rsidR="00760B43">
        <w:rPr>
          <w:rFonts w:asciiTheme="minorHAnsi" w:hAnsiTheme="minorHAnsi" w:cstheme="minorHAnsi"/>
        </w:rPr>
        <w:t xml:space="preserve"> Vice-Chair </w:t>
      </w:r>
    </w:p>
    <w:p w:rsidR="00760B43" w:rsidRPr="0097401E" w:rsidRDefault="00760B43" w:rsidP="00760B43">
      <w:pPr>
        <w:pStyle w:val="MeetingAddress"/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b/>
        </w:rPr>
        <w:t>Staffed by:</w:t>
      </w:r>
      <w:r w:rsidRPr="009740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Gloria Bedford </w:t>
      </w:r>
    </w:p>
    <w:p w:rsidR="00760B43" w:rsidRPr="0097401E" w:rsidRDefault="00760B43" w:rsidP="00760B43">
      <w:pPr>
        <w:pStyle w:val="MeetingDetails"/>
        <w:rPr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Attendees</w:t>
      </w:r>
      <w:r w:rsidRPr="0097401E">
        <w:rPr>
          <w:rFonts w:asciiTheme="minorHAnsi" w:hAnsiTheme="minorHAnsi" w:cstheme="minorHAnsi"/>
        </w:rPr>
        <w:t>: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  <w:r w:rsidR="0094713F" w:rsidRPr="0097401E">
        <w:rPr>
          <w:rFonts w:asciiTheme="minorHAnsi" w:hAnsiTheme="minorHAnsi" w:cstheme="minorHAnsi"/>
          <w:lang w:eastAsia="en-US"/>
        </w:rPr>
        <w:t xml:space="preserve">Raymond Kemp, </w:t>
      </w:r>
      <w:r w:rsidR="00760B43" w:rsidRPr="0097401E">
        <w:rPr>
          <w:rFonts w:asciiTheme="minorHAnsi" w:hAnsiTheme="minorHAnsi" w:cstheme="minorHAnsi"/>
          <w:lang w:eastAsia="en-US"/>
        </w:rPr>
        <w:t xml:space="preserve">Melinda Avey, </w:t>
      </w:r>
      <w:r w:rsidR="00B453A9" w:rsidRPr="00B475F9">
        <w:rPr>
          <w:rFonts w:asciiTheme="minorHAnsi" w:hAnsiTheme="minorHAnsi" w:cstheme="minorHAnsi"/>
          <w:lang w:eastAsia="en-US"/>
        </w:rPr>
        <w:t>Randy Hicks</w:t>
      </w:r>
      <w:r w:rsidR="00B453A9">
        <w:rPr>
          <w:rFonts w:asciiTheme="minorHAnsi" w:hAnsiTheme="minorHAnsi" w:cstheme="minorHAnsi"/>
          <w:lang w:eastAsia="en-US"/>
        </w:rPr>
        <w:t xml:space="preserve">, </w:t>
      </w:r>
      <w:r w:rsidR="00760B43" w:rsidRPr="000140F0">
        <w:rPr>
          <w:rFonts w:asciiTheme="minorHAnsi" w:hAnsiTheme="minorHAnsi" w:cstheme="minorHAnsi"/>
          <w:lang w:eastAsia="en-US"/>
        </w:rPr>
        <w:t>Caroline Lucas</w:t>
      </w:r>
      <w:r w:rsidR="00760B43" w:rsidRPr="0097401E">
        <w:rPr>
          <w:rFonts w:asciiTheme="minorHAnsi" w:hAnsiTheme="minorHAnsi" w:cstheme="minorHAnsi"/>
          <w:lang w:eastAsia="en-US"/>
        </w:rPr>
        <w:t xml:space="preserve">, </w:t>
      </w:r>
      <w:r w:rsidR="0094713F">
        <w:rPr>
          <w:rFonts w:asciiTheme="minorHAnsi" w:hAnsiTheme="minorHAnsi" w:cstheme="minorHAnsi"/>
          <w:lang w:eastAsia="en-US"/>
        </w:rPr>
        <w:t xml:space="preserve">Steven Orkand, Angela Woodberry, </w:t>
      </w:r>
      <w:r w:rsidR="003510E6">
        <w:rPr>
          <w:rFonts w:asciiTheme="minorHAnsi" w:hAnsiTheme="minorHAnsi" w:cstheme="minorHAnsi"/>
          <w:lang w:eastAsia="en-US"/>
        </w:rPr>
        <w:t>Paula Green</w:t>
      </w:r>
      <w:r w:rsidR="00B475F9">
        <w:rPr>
          <w:rFonts w:asciiTheme="minorHAnsi" w:hAnsiTheme="minorHAnsi" w:cstheme="minorHAnsi"/>
          <w:lang w:eastAsia="en-US"/>
        </w:rPr>
        <w:t>, Reggie Nelson, Paul Tanner</w:t>
      </w:r>
    </w:p>
    <w:p w:rsidR="003510E6" w:rsidRDefault="00760B43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3510E6">
        <w:rPr>
          <w:rFonts w:asciiTheme="minorHAnsi" w:hAnsiTheme="minorHAnsi" w:cstheme="minorHAnsi"/>
          <w:lang w:eastAsia="en-US"/>
        </w:rPr>
        <w:t>Ex-Officio Mem</w:t>
      </w:r>
      <w:r w:rsidR="00A26B17">
        <w:rPr>
          <w:rFonts w:asciiTheme="minorHAnsi" w:hAnsiTheme="minorHAnsi" w:cstheme="minorHAnsi"/>
          <w:lang w:eastAsia="en-US"/>
        </w:rPr>
        <w:t xml:space="preserve">bers: </w:t>
      </w:r>
      <w:r w:rsidR="003510E6">
        <w:rPr>
          <w:rFonts w:asciiTheme="minorHAnsi" w:hAnsiTheme="minorHAnsi" w:cstheme="minorHAnsi"/>
          <w:lang w:eastAsia="en-US"/>
        </w:rPr>
        <w:t>Julie Gallelo (First 5 Sacramento)</w:t>
      </w:r>
      <w:r w:rsidR="000140F0">
        <w:rPr>
          <w:rFonts w:asciiTheme="minorHAnsi" w:hAnsiTheme="minorHAnsi" w:cstheme="minorHAnsi"/>
          <w:lang w:eastAsia="en-US"/>
        </w:rPr>
        <w:t xml:space="preserve">, </w:t>
      </w:r>
      <w:r w:rsidR="000140F0" w:rsidRPr="000140F0">
        <w:rPr>
          <w:rFonts w:asciiTheme="minorHAnsi" w:hAnsiTheme="minorHAnsi" w:cstheme="minorHAnsi"/>
          <w:lang w:eastAsia="en-US"/>
        </w:rPr>
        <w:t>Martha Haas (for Michelle Callejas, DCFAS)</w:t>
      </w:r>
    </w:p>
    <w:p w:rsidR="000140F0" w:rsidRDefault="000140F0" w:rsidP="000140F0">
      <w:pPr>
        <w:pStyle w:val="MeetingDetails"/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Speakers</w:t>
      </w:r>
      <w:r w:rsidR="00A26B17">
        <w:rPr>
          <w:rFonts w:ascii="Calibri" w:hAnsi="Calibri" w:cs="Calibri"/>
          <w:lang w:eastAsia="en-US"/>
        </w:rPr>
        <w:t xml:space="preserve">: </w:t>
      </w:r>
      <w:r>
        <w:rPr>
          <w:rFonts w:ascii="Calibri" w:hAnsi="Calibri" w:cs="Calibri"/>
          <w:lang w:eastAsia="en-US"/>
        </w:rPr>
        <w:t xml:space="preserve">Jofil Borja, </w:t>
      </w:r>
      <w:r w:rsidR="00631662">
        <w:rPr>
          <w:rFonts w:ascii="Calibri" w:hAnsi="Calibri" w:cs="Calibri"/>
          <w:lang w:eastAsia="en-US"/>
        </w:rPr>
        <w:t xml:space="preserve">Sacramento Regional Transit District, </w:t>
      </w:r>
      <w:r>
        <w:rPr>
          <w:rFonts w:ascii="Calibri" w:hAnsi="Calibri" w:cs="Calibri"/>
          <w:lang w:eastAsia="en-US"/>
        </w:rPr>
        <w:t>Sen</w:t>
      </w:r>
      <w:r w:rsidR="00631662">
        <w:rPr>
          <w:rFonts w:ascii="Calibri" w:hAnsi="Calibri" w:cs="Calibri"/>
          <w:lang w:eastAsia="en-US"/>
        </w:rPr>
        <w:t>ior Community Relations Officer</w:t>
      </w:r>
      <w:r w:rsidR="00C023AE">
        <w:rPr>
          <w:rFonts w:ascii="Calibri" w:hAnsi="Calibri" w:cs="Calibri"/>
          <w:lang w:eastAsia="en-US"/>
        </w:rPr>
        <w:t>;</w:t>
      </w:r>
      <w:r w:rsidR="00631662">
        <w:rPr>
          <w:rFonts w:ascii="Calibri" w:hAnsi="Calibri" w:cs="Calibri"/>
        </w:rPr>
        <w:t xml:space="preserve"> Dan Thao, Director,</w:t>
      </w:r>
      <w:r>
        <w:rPr>
          <w:rFonts w:ascii="Calibri" w:hAnsi="Calibri" w:cs="Calibri"/>
        </w:rPr>
        <w:t xml:space="preserve"> Community and Contract Business Services</w:t>
      </w:r>
      <w:r w:rsidR="00631662">
        <w:rPr>
          <w:rFonts w:ascii="Calibri" w:hAnsi="Calibri" w:cs="Calibri"/>
        </w:rPr>
        <w:t>; Jessica Gonzales, Director, Marketing, Communications and Public Information; Deborah Salinas, VP, Com</w:t>
      </w:r>
      <w:r w:rsidR="003D3BCC">
        <w:rPr>
          <w:rFonts w:ascii="Calibri" w:hAnsi="Calibri" w:cs="Calibri"/>
        </w:rPr>
        <w:t>munication and Partners</w:t>
      </w:r>
      <w:r w:rsidR="00631662">
        <w:rPr>
          <w:rFonts w:ascii="Calibri" w:hAnsi="Calibri" w:cs="Calibri"/>
        </w:rPr>
        <w:t>hips</w:t>
      </w:r>
    </w:p>
    <w:p w:rsidR="00EC7F85" w:rsidRPr="003510E6" w:rsidRDefault="000140F0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Public</w:t>
      </w:r>
      <w:r w:rsidR="00A26B17">
        <w:rPr>
          <w:rFonts w:asciiTheme="minorHAnsi" w:hAnsiTheme="minorHAnsi" w:cstheme="minorHAnsi"/>
          <w:lang w:eastAsia="en-US"/>
        </w:rPr>
        <w:t xml:space="preserve">: </w:t>
      </w:r>
    </w:p>
    <w:p w:rsidR="00760B43" w:rsidRPr="0097401E" w:rsidRDefault="00760B43" w:rsidP="00760B43">
      <w:pPr>
        <w:pStyle w:val="MeetingDetail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 xml:space="preserve">Absent Members:   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Style w:val="Bold"/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</w:p>
    <w:p w:rsidR="00760B43" w:rsidRPr="00EC7F85" w:rsidRDefault="00760B43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lang w:eastAsia="en-US"/>
        </w:rPr>
        <w:lastRenderedPageBreak/>
        <w:t xml:space="preserve">Ex-Officio Members: Cindy Cavanaugh (Homeless Initiatives), Peter Beilenson (OFCA), Aaron Chong (BOS), </w:t>
      </w:r>
      <w:r w:rsidR="0094713F">
        <w:rPr>
          <w:rFonts w:asciiTheme="minorHAnsi" w:hAnsiTheme="minorHAnsi" w:cstheme="minorHAnsi"/>
          <w:lang w:eastAsia="en-US"/>
        </w:rPr>
        <w:t xml:space="preserve">Ann Edwards (DHA), </w:t>
      </w:r>
      <w:r w:rsidRPr="0097401E">
        <w:rPr>
          <w:rFonts w:asciiTheme="minorHAnsi" w:hAnsiTheme="minorHAnsi" w:cstheme="minorHAnsi"/>
          <w:lang w:eastAsia="en-US"/>
        </w:rPr>
        <w:t xml:space="preserve">Bruce Wagstaff </w:t>
      </w:r>
      <w:r w:rsidR="0094713F">
        <w:rPr>
          <w:rFonts w:asciiTheme="minorHAnsi" w:hAnsiTheme="minorHAnsi" w:cstheme="minorHAnsi"/>
          <w:lang w:eastAsia="en-US"/>
        </w:rPr>
        <w:t>(CEO)</w:t>
      </w:r>
    </w:p>
    <w:tbl>
      <w:tblPr>
        <w:tblpPr w:leftFromText="180" w:rightFromText="180" w:vertAnchor="page" w:horzAnchor="margin" w:tblpXSpec="center" w:tblpY="225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2785"/>
        <w:gridCol w:w="11790"/>
      </w:tblGrid>
      <w:tr w:rsidR="00760B43" w:rsidRPr="001C19EE" w:rsidTr="001E41EF">
        <w:trPr>
          <w:cantSplit/>
          <w:trHeight w:val="5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1C19EE" w:rsidRDefault="00760B43" w:rsidP="00C023AE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>Call to Order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1C19EE" w:rsidRDefault="00760B43" w:rsidP="001E41EF">
            <w:pPr>
              <w:pStyle w:val="TopicTable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Acting </w:t>
            </w: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Chair,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Raymond Kemp</w:t>
            </w:r>
            <w:r w:rsidR="00F60C70">
              <w:rPr>
                <w:rFonts w:asciiTheme="minorHAnsi" w:hAnsiTheme="minorHAnsi" w:cstheme="minorHAnsi"/>
                <w:sz w:val="22"/>
                <w:szCs w:val="22"/>
              </w:rPr>
              <w:t>, called meeting to order</w:t>
            </w:r>
            <w:r w:rsidR="001E41EF">
              <w:rPr>
                <w:rFonts w:asciiTheme="minorHAnsi" w:hAnsiTheme="minorHAnsi" w:cstheme="minorHAnsi"/>
                <w:sz w:val="22"/>
                <w:szCs w:val="22"/>
              </w:rPr>
              <w:t xml:space="preserve"> at 12:04 p.m.</w:t>
            </w:r>
          </w:p>
        </w:tc>
      </w:tr>
      <w:tr w:rsidR="00760B43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1C19EE" w:rsidRDefault="00760B43" w:rsidP="00C023AE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Approval of  </w:t>
            </w:r>
            <w:r w:rsidR="00C023AE">
              <w:rPr>
                <w:rFonts w:asciiTheme="minorHAnsi" w:hAnsiTheme="minorHAnsi" w:cstheme="minorHAnsi"/>
                <w:sz w:val="22"/>
                <w:szCs w:val="22"/>
              </w:rPr>
              <w:t>Aug 13</w:t>
            </w: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, 2020 Minutes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1C19EE" w:rsidRDefault="00760B43" w:rsidP="001E41EF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1C19EE">
              <w:rPr>
                <w:rFonts w:eastAsia="Times New Roman" w:cstheme="minorHAnsi"/>
              </w:rPr>
              <w:t>Approval of</w:t>
            </w:r>
            <w:r w:rsidRPr="001C19EE">
              <w:rPr>
                <w:rFonts w:cstheme="minorHAnsi"/>
              </w:rPr>
              <w:t xml:space="preserve"> </w:t>
            </w:r>
            <w:r w:rsidR="00C023AE">
              <w:rPr>
                <w:rFonts w:cstheme="minorHAnsi"/>
              </w:rPr>
              <w:t>Aug</w:t>
            </w:r>
            <w:r w:rsidR="001E41EF">
              <w:rPr>
                <w:rFonts w:cstheme="minorHAnsi"/>
              </w:rPr>
              <w:t>ust</w:t>
            </w:r>
            <w:r w:rsidR="00C023AE">
              <w:rPr>
                <w:rFonts w:cstheme="minorHAnsi"/>
              </w:rPr>
              <w:t xml:space="preserve"> 13</w:t>
            </w:r>
            <w:r w:rsidR="001E41EF">
              <w:rPr>
                <w:rFonts w:cstheme="minorHAnsi"/>
              </w:rPr>
              <w:t>, 2020, m</w:t>
            </w:r>
            <w:r w:rsidR="00F60C70">
              <w:rPr>
                <w:rFonts w:cstheme="minorHAnsi"/>
              </w:rPr>
              <w:t xml:space="preserve">inutes </w:t>
            </w:r>
            <w:r w:rsidR="00B475F9">
              <w:rPr>
                <w:rFonts w:cstheme="minorHAnsi"/>
              </w:rPr>
              <w:t>with correction</w:t>
            </w:r>
            <w:r w:rsidR="001E41EF">
              <w:rPr>
                <w:rFonts w:cstheme="minorHAnsi"/>
              </w:rPr>
              <w:t>s</w:t>
            </w:r>
            <w:r w:rsidR="00B475F9">
              <w:rPr>
                <w:rFonts w:cstheme="minorHAnsi"/>
              </w:rPr>
              <w:t xml:space="preserve"> </w:t>
            </w:r>
            <w:r w:rsidR="00F60C70">
              <w:rPr>
                <w:rFonts w:cstheme="minorHAnsi"/>
              </w:rPr>
              <w:t xml:space="preserve">moved </w:t>
            </w:r>
            <w:r w:rsidRPr="001C19EE">
              <w:rPr>
                <w:rFonts w:cstheme="minorHAnsi"/>
              </w:rPr>
              <w:t xml:space="preserve">by </w:t>
            </w:r>
            <w:r w:rsidR="00B475F9">
              <w:rPr>
                <w:rFonts w:cstheme="minorHAnsi"/>
              </w:rPr>
              <w:t>Reggie Nelson</w:t>
            </w:r>
            <w:r w:rsidR="00F60C70">
              <w:rPr>
                <w:rFonts w:cstheme="minorHAnsi"/>
              </w:rPr>
              <w:t xml:space="preserve"> and seconded by </w:t>
            </w:r>
            <w:r w:rsidR="00631662">
              <w:rPr>
                <w:rFonts w:cstheme="minorHAnsi"/>
              </w:rPr>
              <w:t xml:space="preserve">unanimous </w:t>
            </w:r>
            <w:r w:rsidR="00B475F9">
              <w:rPr>
                <w:rFonts w:cstheme="minorHAnsi"/>
              </w:rPr>
              <w:t>vote</w:t>
            </w:r>
            <w:r w:rsidR="00F60C70">
              <w:rPr>
                <w:rFonts w:cstheme="minorHAnsi"/>
              </w:rPr>
              <w:t>.</w:t>
            </w:r>
            <w:r w:rsidR="00631662">
              <w:rPr>
                <w:rFonts w:cstheme="minorHAnsi"/>
              </w:rPr>
              <w:t xml:space="preserve"> No nays. No abstentions.</w:t>
            </w:r>
          </w:p>
        </w:tc>
      </w:tr>
      <w:tr w:rsidR="00465569" w:rsidRPr="001C19EE" w:rsidTr="003C28AF">
        <w:trPr>
          <w:trHeight w:val="1323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69" w:rsidRPr="001C19EE" w:rsidRDefault="007C2D84" w:rsidP="007C2D84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Presentation </w:t>
            </w:r>
            <w:r w:rsidRPr="0063166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31662" w:rsidRPr="00631662">
              <w:rPr>
                <w:rFonts w:ascii="Calibri" w:hAnsi="Calibri" w:cs="Calibri"/>
                <w:sz w:val="22"/>
                <w:szCs w:val="22"/>
              </w:rPr>
              <w:t xml:space="preserve"> Jofil Borja, Senior Community Relations Officer, Sacramento Regional Transit District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6B5" w:rsidRPr="003C28AF" w:rsidRDefault="00787051" w:rsidP="003C28AF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87051">
              <w:rPr>
                <w:rFonts w:eastAsia="Times New Roman" w:cstheme="minorHAnsi"/>
              </w:rPr>
              <w:t>The Sac</w:t>
            </w:r>
            <w:r>
              <w:rPr>
                <w:rFonts w:eastAsia="Times New Roman" w:cstheme="minorHAnsi"/>
              </w:rPr>
              <w:t>rament</w:t>
            </w:r>
            <w:r w:rsidR="00FA1444">
              <w:rPr>
                <w:rFonts w:eastAsia="Times New Roman" w:cstheme="minorHAnsi"/>
              </w:rPr>
              <w:t>o</w:t>
            </w:r>
            <w:r>
              <w:rPr>
                <w:rFonts w:eastAsia="Times New Roman" w:cstheme="minorHAnsi"/>
              </w:rPr>
              <w:t xml:space="preserve"> Regional Transit</w:t>
            </w:r>
            <w:r w:rsidRPr="00787051">
              <w:rPr>
                <w:rFonts w:eastAsia="Times New Roman" w:cstheme="minorHAnsi"/>
              </w:rPr>
              <w:t xml:space="preserve"> team presented information ab</w:t>
            </w:r>
            <w:r>
              <w:rPr>
                <w:rFonts w:eastAsia="Times New Roman" w:cstheme="minorHAnsi"/>
              </w:rPr>
              <w:t>out Sac RT paratransit services, Sac RT GO. Paratransit services include light rail and micro transit.</w:t>
            </w:r>
          </w:p>
        </w:tc>
      </w:tr>
      <w:tr w:rsidR="00465569" w:rsidRPr="001C19EE" w:rsidTr="00E660D7">
        <w:trPr>
          <w:trHeight w:val="288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69" w:rsidRPr="001C19EE" w:rsidRDefault="003C28AF" w:rsidP="00465569">
            <w:pPr>
              <w:pStyle w:val="Topic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Heroes of Human Services Awards</w:t>
            </w:r>
            <w:r w:rsidR="004655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569" w:rsidRPr="003C28AF" w:rsidRDefault="00B961AB" w:rsidP="00171054">
            <w:pPr>
              <w:spacing w:after="0" w:line="240" w:lineRule="auto"/>
              <w:rPr>
                <w:rFonts w:eastAsia="Times New Roman" w:cstheme="minorHAnsi"/>
              </w:rPr>
            </w:pPr>
            <w:r w:rsidRPr="003C28AF">
              <w:rPr>
                <w:rFonts w:eastAsia="Times New Roman" w:cstheme="minorHAnsi"/>
              </w:rPr>
              <w:t>The Chair</w:t>
            </w:r>
            <w:r w:rsidR="00171054" w:rsidRPr="003C28AF">
              <w:rPr>
                <w:rFonts w:eastAsia="Times New Roman" w:cstheme="minorHAnsi"/>
              </w:rPr>
              <w:t xml:space="preserve"> </w:t>
            </w:r>
            <w:r w:rsidR="003C28AF" w:rsidRPr="003C28AF">
              <w:rPr>
                <w:rFonts w:eastAsia="Times New Roman" w:cstheme="minorHAnsi"/>
              </w:rPr>
              <w:t>announced possible postponement of the Heroes of Human Services Awards</w:t>
            </w:r>
            <w:r w:rsidR="003C28AF">
              <w:rPr>
                <w:rFonts w:eastAsia="Times New Roman" w:cstheme="minorHAnsi"/>
              </w:rPr>
              <w:t xml:space="preserve"> due to the limitations caused by COVID-19</w:t>
            </w:r>
            <w:r w:rsidR="003C28AF" w:rsidRPr="003C28AF">
              <w:rPr>
                <w:rFonts w:eastAsia="Times New Roman" w:cstheme="minorHAnsi"/>
              </w:rPr>
              <w:t xml:space="preserve">. </w:t>
            </w:r>
            <w:r w:rsidR="003C28AF">
              <w:rPr>
                <w:rFonts w:eastAsia="Times New Roman" w:cstheme="minorHAnsi"/>
              </w:rPr>
              <w:t xml:space="preserve">The awards are generally presented in person in the Board of Supervisors chambers, but would need to be held virtually if not postponed. </w:t>
            </w:r>
            <w:r w:rsidR="003C28AF" w:rsidRPr="003C28AF">
              <w:rPr>
                <w:rFonts w:eastAsia="Times New Roman" w:cstheme="minorHAnsi"/>
              </w:rPr>
              <w:t xml:space="preserve">The group discussed benefits of postponing until such </w:t>
            </w:r>
            <w:r w:rsidR="003C28AF">
              <w:rPr>
                <w:rFonts w:eastAsia="Times New Roman" w:cstheme="minorHAnsi"/>
              </w:rPr>
              <w:t>time that the awards can be held</w:t>
            </w:r>
            <w:r w:rsidR="003C28AF" w:rsidRPr="003C28AF">
              <w:rPr>
                <w:rFonts w:eastAsia="Times New Roman" w:cstheme="minorHAnsi"/>
              </w:rPr>
              <w:t xml:space="preserve"> in person.</w:t>
            </w:r>
          </w:p>
          <w:p w:rsidR="004B591C" w:rsidRPr="00631662" w:rsidRDefault="004B591C" w:rsidP="003C28AF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</w:rPr>
            </w:pP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69" w:rsidRPr="001C19EE" w:rsidRDefault="00BA277A" w:rsidP="003D3BCC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Member Comments</w:t>
            </w:r>
            <w:r w:rsidR="003D3B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CC" w:rsidRPr="00A26B17" w:rsidRDefault="003D3BCC" w:rsidP="00A26B17">
            <w:pPr>
              <w:spacing w:before="120" w:after="0"/>
              <w:rPr>
                <w:rFonts w:cstheme="minorHAnsi"/>
              </w:rPr>
            </w:pPr>
            <w:r w:rsidRPr="00A26B17">
              <w:rPr>
                <w:rFonts w:cstheme="minorHAnsi"/>
              </w:rPr>
              <w:t xml:space="preserve">The Vice Chair discussed the Criminal Justice Reform Committee whose goal is to reduce the Sacramento County jail </w:t>
            </w:r>
            <w:r w:rsidR="00A26B17" w:rsidRPr="00A26B17">
              <w:rPr>
                <w:rFonts w:cstheme="minorHAnsi"/>
              </w:rPr>
              <w:t>population</w:t>
            </w:r>
            <w:r w:rsidRPr="00A26B17">
              <w:rPr>
                <w:rFonts w:cstheme="minorHAnsi"/>
              </w:rPr>
              <w:t xml:space="preserve">. Three </w:t>
            </w:r>
            <w:r w:rsidR="00A26B17" w:rsidRPr="00A26B17">
              <w:rPr>
                <w:rFonts w:cstheme="minorHAnsi"/>
              </w:rPr>
              <w:t>accomplishments to date:</w:t>
            </w:r>
          </w:p>
          <w:p w:rsidR="003D3BCC" w:rsidRPr="00A26B17" w:rsidRDefault="003D3BCC" w:rsidP="003D3BCC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>People with mental illness are</w:t>
            </w:r>
            <w:r w:rsidR="00A26B17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often</w:t>
            </w:r>
            <w:r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booked into jail and </w:t>
            </w:r>
            <w:r w:rsidR="00A26B17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later </w:t>
            </w:r>
            <w:r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released </w:t>
            </w:r>
            <w:r w:rsidR="00A26B17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with no mental health assistance or access to medication. </w:t>
            </w:r>
            <w:r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New procedure: Release inmates with </w:t>
            </w:r>
            <w:r w:rsidR="00A26B17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30-day supply of </w:t>
            </w:r>
            <w:r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>psyche meds.</w:t>
            </w:r>
            <w:r w:rsidR="00A26B17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:rsidR="00465569" w:rsidRPr="00A26B17" w:rsidRDefault="00A26B17" w:rsidP="003D3BCC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$9 million </w:t>
            </w:r>
            <w:r w:rsidR="003D3BCC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>MHSA Innova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tion funding grant for jail diversion program.</w:t>
            </w:r>
          </w:p>
          <w:p w:rsidR="00355C98" w:rsidRPr="00A26B17" w:rsidRDefault="00A26B17" w:rsidP="00A26B1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Development of a Substance Use Respite E</w:t>
            </w:r>
            <w:r w:rsidR="003D3BCC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ngagement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="003D3BCC" w:rsidRPr="00A26B17">
              <w:rPr>
                <w:rFonts w:asciiTheme="minorHAnsi" w:eastAsiaTheme="minorHAnsi" w:hAnsiTheme="minorHAnsi" w:cstheme="minorHAnsi"/>
                <w:sz w:val="22"/>
                <w:szCs w:val="22"/>
              </w:rPr>
              <w:t>enter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for voluntary detox.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69" w:rsidRPr="001C19EE" w:rsidRDefault="00465569" w:rsidP="00BA277A">
            <w:pPr>
              <w:pStyle w:val="Topic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Public Comments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94" w:rsidRPr="00631662" w:rsidRDefault="009A11C4" w:rsidP="003C28AF">
            <w:pPr>
              <w:rPr>
                <w:rFonts w:cstheme="minorHAnsi"/>
                <w:color w:val="767171" w:themeColor="background2" w:themeShade="80"/>
              </w:rPr>
            </w:pPr>
            <w:r w:rsidRPr="007D1E10">
              <w:rPr>
                <w:rFonts w:cstheme="minorHAnsi"/>
              </w:rPr>
              <w:t>None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5569" w:rsidRPr="001C19EE" w:rsidRDefault="00465569" w:rsidP="00BA277A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DF3" w:rsidRPr="009A11C4" w:rsidRDefault="009A11C4" w:rsidP="001F1DF3">
            <w:pPr>
              <w:rPr>
                <w:rFonts w:cstheme="minorHAnsi"/>
              </w:rPr>
            </w:pPr>
            <w:r w:rsidRPr="009A11C4">
              <w:rPr>
                <w:rFonts w:cstheme="minorHAnsi"/>
              </w:rPr>
              <w:t xml:space="preserve">First 5 Sacramento has finished </w:t>
            </w:r>
            <w:r w:rsidR="007D1E10">
              <w:rPr>
                <w:rFonts w:cstheme="minorHAnsi"/>
              </w:rPr>
              <w:t xml:space="preserve">its </w:t>
            </w:r>
            <w:r w:rsidRPr="009A11C4">
              <w:rPr>
                <w:rFonts w:cstheme="minorHAnsi"/>
              </w:rPr>
              <w:t xml:space="preserve">strategic planning for Fiscal Year </w:t>
            </w:r>
            <w:r w:rsidR="007D1E10">
              <w:rPr>
                <w:rFonts w:cstheme="minorHAnsi"/>
              </w:rPr>
              <w:t>20</w:t>
            </w:r>
            <w:r w:rsidRPr="009A11C4">
              <w:rPr>
                <w:rFonts w:cstheme="minorHAnsi"/>
              </w:rPr>
              <w:t xml:space="preserve">21-22. $40 million in grant funding will </w:t>
            </w:r>
            <w:r w:rsidR="007D1E10">
              <w:rPr>
                <w:rFonts w:cstheme="minorHAnsi"/>
              </w:rPr>
              <w:t>be available</w:t>
            </w:r>
            <w:r w:rsidRPr="009A11C4">
              <w:rPr>
                <w:rFonts w:cstheme="minorHAnsi"/>
              </w:rPr>
              <w:t xml:space="preserve"> for competitive bid </w:t>
            </w:r>
            <w:r w:rsidR="007D1E10">
              <w:rPr>
                <w:rFonts w:cstheme="minorHAnsi"/>
              </w:rPr>
              <w:t xml:space="preserve">beginning </w:t>
            </w:r>
            <w:r w:rsidRPr="009A11C4">
              <w:rPr>
                <w:rFonts w:cstheme="minorHAnsi"/>
              </w:rPr>
              <w:t xml:space="preserve">in September 2020. </w:t>
            </w:r>
            <w:r w:rsidR="007D1E10">
              <w:rPr>
                <w:rFonts w:cstheme="minorHAnsi"/>
              </w:rPr>
              <w:t>Grant funding will focus on r</w:t>
            </w:r>
            <w:r w:rsidRPr="009A11C4">
              <w:rPr>
                <w:rFonts w:cstheme="minorHAnsi"/>
              </w:rPr>
              <w:t>educ</w:t>
            </w:r>
            <w:r w:rsidR="007D1E10">
              <w:rPr>
                <w:rFonts w:cstheme="minorHAnsi"/>
              </w:rPr>
              <w:t>ing</w:t>
            </w:r>
            <w:r w:rsidRPr="009A11C4">
              <w:rPr>
                <w:rFonts w:cstheme="minorHAnsi"/>
              </w:rPr>
              <w:t xml:space="preserve"> </w:t>
            </w:r>
            <w:r w:rsidR="007D1E10">
              <w:rPr>
                <w:rFonts w:cstheme="minorHAnsi"/>
              </w:rPr>
              <w:t>African American</w:t>
            </w:r>
            <w:r w:rsidRPr="009A11C4">
              <w:rPr>
                <w:rFonts w:cstheme="minorHAnsi"/>
              </w:rPr>
              <w:t xml:space="preserve"> child death</w:t>
            </w:r>
            <w:r w:rsidR="007D1E10">
              <w:rPr>
                <w:rFonts w:cstheme="minorHAnsi"/>
              </w:rPr>
              <w:t>s</w:t>
            </w:r>
            <w:r w:rsidRPr="009A11C4">
              <w:rPr>
                <w:rFonts w:cstheme="minorHAnsi"/>
              </w:rPr>
              <w:t>, early learning and school readiness</w:t>
            </w:r>
            <w:r w:rsidR="007D1E10">
              <w:rPr>
                <w:rFonts w:cstheme="minorHAnsi"/>
              </w:rPr>
              <w:t>,</w:t>
            </w:r>
            <w:r w:rsidRPr="009A11C4">
              <w:rPr>
                <w:rFonts w:cstheme="minorHAnsi"/>
              </w:rPr>
              <w:t xml:space="preserve"> child abuse prevention, and trauma prevention.</w:t>
            </w:r>
          </w:p>
          <w:p w:rsidR="009A11C4" w:rsidRPr="009A11C4" w:rsidRDefault="007D1E10" w:rsidP="001F1D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9A11C4" w:rsidRPr="009A11C4">
              <w:rPr>
                <w:rFonts w:cstheme="minorHAnsi"/>
              </w:rPr>
              <w:t xml:space="preserve">Children’s Coalition </w:t>
            </w:r>
            <w:r>
              <w:rPr>
                <w:rFonts w:cstheme="minorHAnsi"/>
              </w:rPr>
              <w:t>announced the planned return of the Sacramento</w:t>
            </w:r>
            <w:r w:rsidR="009A11C4" w:rsidRPr="009A11C4">
              <w:rPr>
                <w:rFonts w:cstheme="minorHAnsi"/>
              </w:rPr>
              <w:t xml:space="preserve"> Children</w:t>
            </w:r>
            <w:r>
              <w:rPr>
                <w:rFonts w:cstheme="minorHAnsi"/>
              </w:rPr>
              <w:t>’</w:t>
            </w:r>
            <w:r w:rsidR="009A11C4" w:rsidRPr="009A11C4">
              <w:rPr>
                <w:rFonts w:cstheme="minorHAnsi"/>
              </w:rPr>
              <w:t xml:space="preserve">s </w:t>
            </w:r>
            <w:r>
              <w:rPr>
                <w:rFonts w:cstheme="minorHAnsi"/>
              </w:rPr>
              <w:t>Report</w:t>
            </w:r>
            <w:r w:rsidR="00FA1444">
              <w:rPr>
                <w:rFonts w:cstheme="minorHAnsi"/>
              </w:rPr>
              <w:t xml:space="preserve"> Card</w:t>
            </w:r>
            <w:bookmarkStart w:id="0" w:name="_GoBack"/>
            <w:bookmarkEnd w:id="0"/>
            <w:r>
              <w:rPr>
                <w:rFonts w:cstheme="minorHAnsi"/>
              </w:rPr>
              <w:t xml:space="preserve"> in J</w:t>
            </w:r>
            <w:r w:rsidR="009A11C4" w:rsidRPr="009A11C4">
              <w:rPr>
                <w:rFonts w:cstheme="minorHAnsi"/>
              </w:rPr>
              <w:t>une 2021</w:t>
            </w:r>
            <w:r>
              <w:rPr>
                <w:rFonts w:cstheme="minorHAnsi"/>
              </w:rPr>
              <w:t>. The Report Card looks at five</w:t>
            </w:r>
            <w:r w:rsidR="009A11C4" w:rsidRPr="009A11C4">
              <w:rPr>
                <w:rFonts w:cstheme="minorHAnsi"/>
              </w:rPr>
              <w:t xml:space="preserve"> major metrics that determine the health and well</w:t>
            </w:r>
            <w:r>
              <w:rPr>
                <w:rFonts w:cstheme="minorHAnsi"/>
              </w:rPr>
              <w:t>-</w:t>
            </w:r>
            <w:r w:rsidR="009A11C4" w:rsidRPr="009A11C4">
              <w:rPr>
                <w:rFonts w:cstheme="minorHAnsi"/>
              </w:rPr>
              <w:t>being</w:t>
            </w:r>
            <w:r>
              <w:rPr>
                <w:rFonts w:cstheme="minorHAnsi"/>
              </w:rPr>
              <w:t xml:space="preserve"> </w:t>
            </w:r>
            <w:r w:rsidR="009A11C4" w:rsidRPr="009A11C4">
              <w:rPr>
                <w:rFonts w:cstheme="minorHAnsi"/>
              </w:rPr>
              <w:t>of children in the county.</w:t>
            </w:r>
          </w:p>
          <w:p w:rsidR="001F1DF3" w:rsidRDefault="009A11C4" w:rsidP="001F1DF3">
            <w:pPr>
              <w:rPr>
                <w:rFonts w:cstheme="minorHAnsi"/>
              </w:rPr>
            </w:pPr>
            <w:r w:rsidRPr="009A11C4">
              <w:rPr>
                <w:rFonts w:cstheme="minorHAnsi"/>
              </w:rPr>
              <w:lastRenderedPageBreak/>
              <w:t>DAC task force is working on an effort to increase Sacramento County employment</w:t>
            </w:r>
            <w:r>
              <w:rPr>
                <w:rFonts w:cstheme="minorHAnsi"/>
              </w:rPr>
              <w:t xml:space="preserve"> numbers among people with disabilities and the policies that affect them.</w:t>
            </w:r>
          </w:p>
          <w:p w:rsidR="007D1E10" w:rsidRPr="009A11C4" w:rsidRDefault="007D1E10" w:rsidP="001F1DF3">
            <w:pPr>
              <w:rPr>
                <w:rFonts w:cstheme="minorHAnsi"/>
              </w:rPr>
            </w:pPr>
            <w:r>
              <w:rPr>
                <w:rFonts w:cstheme="minorHAnsi"/>
              </w:rPr>
              <w:t>DAC announced upcoming disaster preparedness webinars.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9" w:rsidRPr="001C19EE" w:rsidRDefault="00465569" w:rsidP="00BA277A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Adjournment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9" w:rsidRPr="00631662" w:rsidRDefault="00465569" w:rsidP="009A11C4">
            <w:pPr>
              <w:rPr>
                <w:rFonts w:cstheme="minorHAnsi"/>
                <w:color w:val="767171" w:themeColor="background2" w:themeShade="80"/>
              </w:rPr>
            </w:pPr>
            <w:r w:rsidRPr="009A11C4">
              <w:rPr>
                <w:rFonts w:eastAsia="Times New Roman" w:cstheme="minorHAnsi"/>
              </w:rPr>
              <w:t>Meeting adjourned</w:t>
            </w:r>
            <w:r w:rsidR="00684F78" w:rsidRPr="009A11C4">
              <w:rPr>
                <w:rFonts w:eastAsia="Times New Roman" w:cstheme="minorHAnsi"/>
              </w:rPr>
              <w:t xml:space="preserve"> </w:t>
            </w:r>
            <w:r w:rsidR="009A11C4" w:rsidRPr="009A11C4">
              <w:rPr>
                <w:rFonts w:eastAsia="Times New Roman" w:cstheme="minorHAnsi"/>
              </w:rPr>
              <w:t>at</w:t>
            </w:r>
            <w:r w:rsidR="009A11C4">
              <w:rPr>
                <w:rFonts w:eastAsia="Times New Roman" w:cstheme="minorHAnsi"/>
              </w:rPr>
              <w:t xml:space="preserve"> </w:t>
            </w:r>
            <w:r w:rsidR="007D1E10">
              <w:rPr>
                <w:rFonts w:eastAsia="Times New Roman" w:cstheme="minorHAnsi"/>
              </w:rPr>
              <w:t>1:15 p.m.</w:t>
            </w:r>
          </w:p>
        </w:tc>
      </w:tr>
    </w:tbl>
    <w:p w:rsidR="00760B43" w:rsidRPr="001C19EE" w:rsidRDefault="00760B43" w:rsidP="00760B43">
      <w:pPr>
        <w:rPr>
          <w:rFonts w:cstheme="minorHAnsi"/>
        </w:rPr>
      </w:pPr>
    </w:p>
    <w:p w:rsidR="00760B43" w:rsidRPr="001C19EE" w:rsidRDefault="00760B43" w:rsidP="00760B43">
      <w:pPr>
        <w:rPr>
          <w:rFonts w:cstheme="minorHAnsi"/>
        </w:rPr>
      </w:pPr>
    </w:p>
    <w:p w:rsidR="00760B43" w:rsidRPr="001C19EE" w:rsidRDefault="00760B43" w:rsidP="00760B43">
      <w:pPr>
        <w:rPr>
          <w:rFonts w:cstheme="minorHAnsi"/>
        </w:rPr>
      </w:pPr>
    </w:p>
    <w:p w:rsidR="00760B43" w:rsidRPr="001C19EE" w:rsidRDefault="00760B43" w:rsidP="00760B43"/>
    <w:p w:rsidR="002A632A" w:rsidRDefault="002A632A"/>
    <w:sectPr w:rsidR="002A632A" w:rsidSect="007D1E10">
      <w:footerReference w:type="default" r:id="rId8"/>
      <w:pgSz w:w="15840" w:h="12240" w:orient="landscape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4" w:rsidRDefault="00EF46A4" w:rsidP="00EF46A4">
      <w:pPr>
        <w:spacing w:after="0" w:line="240" w:lineRule="auto"/>
      </w:pPr>
      <w:r>
        <w:separator/>
      </w:r>
    </w:p>
  </w:endnote>
  <w:end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A4" w:rsidRDefault="00EF4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6A4" w:rsidRDefault="00EF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4" w:rsidRDefault="00EF46A4" w:rsidP="00EF46A4">
      <w:pPr>
        <w:spacing w:after="0" w:line="240" w:lineRule="auto"/>
      </w:pPr>
      <w:r>
        <w:separator/>
      </w:r>
    </w:p>
  </w:footnote>
  <w:foot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B22"/>
    <w:multiLevelType w:val="hybridMultilevel"/>
    <w:tmpl w:val="7F2412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3AA"/>
    <w:multiLevelType w:val="hybridMultilevel"/>
    <w:tmpl w:val="DC4CFE2A"/>
    <w:lvl w:ilvl="0" w:tplc="43E6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5EF19B8"/>
    <w:multiLevelType w:val="hybridMultilevel"/>
    <w:tmpl w:val="6E089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6FD"/>
    <w:multiLevelType w:val="hybridMultilevel"/>
    <w:tmpl w:val="798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2EB3"/>
    <w:multiLevelType w:val="hybridMultilevel"/>
    <w:tmpl w:val="B26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3"/>
    <w:rsid w:val="0000656B"/>
    <w:rsid w:val="000140F0"/>
    <w:rsid w:val="00023126"/>
    <w:rsid w:val="000D658A"/>
    <w:rsid w:val="00133F6D"/>
    <w:rsid w:val="00135EE0"/>
    <w:rsid w:val="00167982"/>
    <w:rsid w:val="00171054"/>
    <w:rsid w:val="001755C5"/>
    <w:rsid w:val="001A61A7"/>
    <w:rsid w:val="001E41EF"/>
    <w:rsid w:val="001F1DF3"/>
    <w:rsid w:val="00236758"/>
    <w:rsid w:val="002A632A"/>
    <w:rsid w:val="0030499F"/>
    <w:rsid w:val="003510E6"/>
    <w:rsid w:val="00355C98"/>
    <w:rsid w:val="003C28AF"/>
    <w:rsid w:val="003D3BCC"/>
    <w:rsid w:val="003F5DBA"/>
    <w:rsid w:val="00450F31"/>
    <w:rsid w:val="0046062C"/>
    <w:rsid w:val="00465569"/>
    <w:rsid w:val="0047117F"/>
    <w:rsid w:val="004B591C"/>
    <w:rsid w:val="00565243"/>
    <w:rsid w:val="00591780"/>
    <w:rsid w:val="005E3097"/>
    <w:rsid w:val="00617600"/>
    <w:rsid w:val="00631662"/>
    <w:rsid w:val="006822AA"/>
    <w:rsid w:val="00684F78"/>
    <w:rsid w:val="0071470E"/>
    <w:rsid w:val="00760B43"/>
    <w:rsid w:val="00787051"/>
    <w:rsid w:val="007A7400"/>
    <w:rsid w:val="007C2D84"/>
    <w:rsid w:val="007D1E10"/>
    <w:rsid w:val="008423C9"/>
    <w:rsid w:val="00862DBE"/>
    <w:rsid w:val="008B6394"/>
    <w:rsid w:val="0094713F"/>
    <w:rsid w:val="0098484E"/>
    <w:rsid w:val="009866B5"/>
    <w:rsid w:val="009969F5"/>
    <w:rsid w:val="009A11C4"/>
    <w:rsid w:val="009E398D"/>
    <w:rsid w:val="009F6576"/>
    <w:rsid w:val="00A26B17"/>
    <w:rsid w:val="00A955BD"/>
    <w:rsid w:val="00AA620C"/>
    <w:rsid w:val="00AD0707"/>
    <w:rsid w:val="00B15943"/>
    <w:rsid w:val="00B453A9"/>
    <w:rsid w:val="00B475F9"/>
    <w:rsid w:val="00B961AB"/>
    <w:rsid w:val="00BA277A"/>
    <w:rsid w:val="00C023AE"/>
    <w:rsid w:val="00C30C6B"/>
    <w:rsid w:val="00CD2C66"/>
    <w:rsid w:val="00CE1573"/>
    <w:rsid w:val="00D02903"/>
    <w:rsid w:val="00D618C5"/>
    <w:rsid w:val="00D67888"/>
    <w:rsid w:val="00DC34FA"/>
    <w:rsid w:val="00DC707F"/>
    <w:rsid w:val="00DD329C"/>
    <w:rsid w:val="00E00013"/>
    <w:rsid w:val="00E660D7"/>
    <w:rsid w:val="00EC7F85"/>
    <w:rsid w:val="00EF46A4"/>
    <w:rsid w:val="00F60176"/>
    <w:rsid w:val="00F60C70"/>
    <w:rsid w:val="00F70981"/>
    <w:rsid w:val="00FA1444"/>
    <w:rsid w:val="00FA788A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B498"/>
  <w15:chartTrackingRefBased/>
  <w15:docId w15:val="{001F892A-39B7-40CE-BE46-24E0ABC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0B43"/>
    <w:pPr>
      <w:keepNext/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B43"/>
    <w:rPr>
      <w:rFonts w:ascii="Arial" w:eastAsia="Times New Roman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Address">
    <w:name w:val="Meeting Address"/>
    <w:basedOn w:val="Normal"/>
    <w:rsid w:val="00760B43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uiPriority w:val="99"/>
    <w:rsid w:val="00760B43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TopicTabletext">
    <w:name w:val="Topic Table text"/>
    <w:next w:val="Normal"/>
    <w:rsid w:val="00760B43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ld">
    <w:name w:val="Bold"/>
    <w:rsid w:val="00760B43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760B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A4"/>
  </w:style>
  <w:style w:type="paragraph" w:styleId="Footer">
    <w:name w:val="footer"/>
    <w:basedOn w:val="Normal"/>
    <w:link w:val="Foot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8411067292?pwd=a25Ec2FpNldZODhoU3BzMHR2ZWdyZ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CACD4B8E-A2B7-445C-9DC0-6ACD137CB831}"/>
</file>

<file path=customXml/itemProps2.xml><?xml version="1.0" encoding="utf-8"?>
<ds:datastoreItem xmlns:ds="http://schemas.openxmlformats.org/officeDocument/2006/customXml" ds:itemID="{8C5BC812-CA4F-4209-A8BC-D95C6E9B840F}"/>
</file>

<file path=customXml/itemProps3.xml><?xml version="1.0" encoding="utf-8"?>
<ds:datastoreItem xmlns:ds="http://schemas.openxmlformats.org/officeDocument/2006/customXml" ds:itemID="{039F44A9-71DC-4485-AE66-C17A83ED8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6</cp:revision>
  <dcterms:created xsi:type="dcterms:W3CDTF">2020-10-01T23:52:00Z</dcterms:created>
  <dcterms:modified xsi:type="dcterms:W3CDTF">2020-10-05T23:00:00Z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